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3A" w:rsidRDefault="00AE063A" w:rsidP="00AE063A">
      <w:pPr>
        <w:pStyle w:val="ListParagraph"/>
        <w:bidi/>
        <w:spacing w:after="120" w:line="276" w:lineRule="auto"/>
        <w:jc w:val="center"/>
        <w:rPr>
          <w:rFonts w:cs="B Titr"/>
          <w:sz w:val="28"/>
          <w:szCs w:val="28"/>
          <w:rtl/>
          <w:lang w:bidi="fa-IR"/>
        </w:rPr>
      </w:pPr>
      <w:r w:rsidRPr="00BB35CC">
        <w:rPr>
          <w:rFonts w:cs="B Titr" w:hint="cs"/>
          <w:sz w:val="28"/>
          <w:szCs w:val="28"/>
          <w:rtl/>
          <w:lang w:bidi="fa-IR"/>
        </w:rPr>
        <w:t>فرم امتیازدهی</w:t>
      </w:r>
      <w:r>
        <w:rPr>
          <w:rFonts w:cs="B Titr" w:hint="cs"/>
          <w:sz w:val="28"/>
          <w:szCs w:val="28"/>
          <w:rtl/>
          <w:lang w:bidi="fa-IR"/>
        </w:rPr>
        <w:t xml:space="preserve"> انتخاب</w:t>
      </w:r>
      <w:r w:rsidRPr="00BB35CC">
        <w:rPr>
          <w:rFonts w:cs="B Titr" w:hint="cs"/>
          <w:sz w:val="28"/>
          <w:szCs w:val="28"/>
          <w:rtl/>
          <w:lang w:bidi="fa-IR"/>
        </w:rPr>
        <w:t xml:space="preserve"> استاد </w:t>
      </w:r>
      <w:r>
        <w:rPr>
          <w:rFonts w:cs="B Titr" w:hint="cs"/>
          <w:sz w:val="28"/>
          <w:szCs w:val="28"/>
          <w:rtl/>
          <w:lang w:bidi="fa-IR"/>
        </w:rPr>
        <w:t>نمونه</w:t>
      </w:r>
      <w:r w:rsidRPr="00BB35CC">
        <w:rPr>
          <w:rFonts w:cs="B Titr" w:hint="cs"/>
          <w:sz w:val="28"/>
          <w:szCs w:val="28"/>
          <w:rtl/>
          <w:lang w:bidi="fa-IR"/>
        </w:rPr>
        <w:t xml:space="preserve"> آموزشی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AE063A" w:rsidRPr="00E7695B" w:rsidRDefault="00AE063A" w:rsidP="00AE063A">
      <w:pPr>
        <w:bidi/>
        <w:spacing w:line="276" w:lineRule="auto"/>
        <w:ind w:left="-988" w:right="-567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و نام خانوادگی:                               </w:t>
      </w:r>
      <w:r w:rsidRPr="00E7695B">
        <w:rPr>
          <w:rFonts w:cs="B Nazanin" w:hint="cs"/>
          <w:sz w:val="28"/>
          <w:szCs w:val="28"/>
          <w:rtl/>
          <w:lang w:bidi="fa-IR"/>
        </w:rPr>
        <w:t>دانشکده</w:t>
      </w:r>
      <w:r>
        <w:rPr>
          <w:rFonts w:cs="B Nazanin" w:hint="cs"/>
          <w:sz w:val="28"/>
          <w:szCs w:val="28"/>
          <w:rtl/>
          <w:lang w:bidi="fa-IR"/>
        </w:rPr>
        <w:t>/ بیمارستان</w:t>
      </w:r>
      <w:r w:rsidRPr="00E7695B">
        <w:rPr>
          <w:rFonts w:cs="B Nazanin" w:hint="cs"/>
          <w:sz w:val="28"/>
          <w:szCs w:val="28"/>
          <w:rtl/>
          <w:lang w:bidi="fa-IR"/>
        </w:rPr>
        <w:t xml:space="preserve">:       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E7695B">
        <w:rPr>
          <w:rFonts w:cs="B Nazanin" w:hint="cs"/>
          <w:sz w:val="28"/>
          <w:szCs w:val="28"/>
          <w:rtl/>
          <w:lang w:bidi="fa-IR"/>
        </w:rPr>
        <w:t xml:space="preserve">        </w:t>
      </w:r>
      <w:r>
        <w:rPr>
          <w:rFonts w:cs="B Nazanin" w:hint="cs"/>
          <w:sz w:val="28"/>
          <w:szCs w:val="28"/>
          <w:rtl/>
          <w:lang w:bidi="fa-IR"/>
        </w:rPr>
        <w:t xml:space="preserve">       گروه آموزشی:               </w:t>
      </w:r>
      <w:r w:rsidRPr="00E7695B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Pr="00E7695B">
        <w:rPr>
          <w:rFonts w:cs="B Nazanin" w:hint="cs"/>
          <w:sz w:val="28"/>
          <w:szCs w:val="28"/>
          <w:rtl/>
          <w:lang w:bidi="fa-IR"/>
        </w:rPr>
        <w:t xml:space="preserve"> تاریخ:      </w:t>
      </w:r>
    </w:p>
    <w:tbl>
      <w:tblPr>
        <w:tblStyle w:val="TableGrid"/>
        <w:bidiVisual/>
        <w:tblW w:w="11337" w:type="dxa"/>
        <w:tblInd w:w="-972" w:type="dxa"/>
        <w:tblLook w:val="04A0" w:firstRow="1" w:lastRow="0" w:firstColumn="1" w:lastColumn="0" w:noHBand="0" w:noVBand="1"/>
      </w:tblPr>
      <w:tblGrid>
        <w:gridCol w:w="515"/>
        <w:gridCol w:w="7587"/>
        <w:gridCol w:w="707"/>
        <w:gridCol w:w="679"/>
        <w:gridCol w:w="1118"/>
        <w:gridCol w:w="731"/>
      </w:tblGrid>
      <w:tr w:rsidR="00AE063A" w:rsidTr="00B0553D">
        <w:tc>
          <w:tcPr>
            <w:tcW w:w="515" w:type="dxa"/>
            <w:shd w:val="clear" w:color="auto" w:fill="D9D9D9" w:themeFill="background1" w:themeFillShade="D9"/>
            <w:vAlign w:val="center"/>
          </w:tcPr>
          <w:p w:rsidR="00AE063A" w:rsidRPr="00AD02FE" w:rsidRDefault="00AE063A" w:rsidP="00B0553D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D02FE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616" w:type="dxa"/>
            <w:shd w:val="clear" w:color="auto" w:fill="D9D9D9" w:themeFill="background1" w:themeFillShade="D9"/>
            <w:vAlign w:val="center"/>
          </w:tcPr>
          <w:p w:rsidR="00AE063A" w:rsidRPr="00957EBF" w:rsidRDefault="00AE063A" w:rsidP="00B0553D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7E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AE063A" w:rsidRPr="00AD02FE" w:rsidRDefault="00AE063A" w:rsidP="00B0553D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D02FE">
              <w:rPr>
                <w:rFonts w:cs="B Nazanin" w:hint="cs"/>
                <w:rtl/>
                <w:lang w:bidi="fa-IR"/>
              </w:rPr>
              <w:t>حداکثر</w:t>
            </w:r>
          </w:p>
          <w:p w:rsidR="00AE063A" w:rsidRPr="00700CBB" w:rsidRDefault="00AE063A" w:rsidP="00B0553D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02FE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:rsidR="00AE063A" w:rsidRPr="00CA4963" w:rsidRDefault="00AE063A" w:rsidP="00B0553D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56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مستند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AE063A" w:rsidRPr="00CA4963" w:rsidRDefault="00AE063A" w:rsidP="00B0553D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21B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محاسبه شده توسط متقاضی</w:t>
            </w: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:rsidR="00AE063A" w:rsidRPr="00CA4963" w:rsidRDefault="00AE063A" w:rsidP="00B0553D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A4963">
              <w:rPr>
                <w:rFonts w:cs="B Nazanin" w:hint="cs"/>
                <w:rtl/>
                <w:lang w:bidi="fa-IR"/>
              </w:rPr>
              <w:t>امتیاز دریافتی</w:t>
            </w:r>
          </w:p>
        </w:tc>
      </w:tr>
      <w:tr w:rsidR="00AE063A" w:rsidTr="00B0553D">
        <w:trPr>
          <w:trHeight w:val="289"/>
        </w:trPr>
        <w:tc>
          <w:tcPr>
            <w:tcW w:w="515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616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7243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کیفیت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تدیس </w:t>
            </w:r>
            <w:r w:rsidRPr="00EE5EA2">
              <w:rPr>
                <w:rFonts w:cs="B Nazanin" w:hint="cs"/>
                <w:sz w:val="24"/>
                <w:szCs w:val="24"/>
                <w:rtl/>
                <w:lang w:bidi="fa-IR"/>
              </w:rPr>
              <w:t>(براساس نمره ارزشیابی 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EE5E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مدیرگروه و ...</w:t>
            </w:r>
            <w:r w:rsidRPr="00EE5EA2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E063A" w:rsidTr="00B0553D">
        <w:trPr>
          <w:trHeight w:val="288"/>
        </w:trPr>
        <w:tc>
          <w:tcPr>
            <w:tcW w:w="515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616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spacing w:line="300" w:lineRule="auto"/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7243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کمیت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تدریس</w:t>
            </w:r>
            <w:r w:rsidRPr="0087243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2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E063A" w:rsidTr="00B0553D">
        <w:trPr>
          <w:trHeight w:val="234"/>
        </w:trPr>
        <w:tc>
          <w:tcPr>
            <w:tcW w:w="515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616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7243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حضور فیزیکی 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2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E063A" w:rsidTr="00B0553D">
        <w:trPr>
          <w:trHeight w:val="332"/>
        </w:trPr>
        <w:tc>
          <w:tcPr>
            <w:tcW w:w="515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616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7243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همکاری با گروه و دانشکده در فعالیت‌های آموزشی </w:t>
            </w:r>
            <w:r w:rsidRPr="0087243C">
              <w:rPr>
                <w:rFonts w:cs="B Nazanin" w:hint="cs"/>
                <w:rtl/>
                <w:lang w:bidi="fa-IR"/>
              </w:rPr>
              <w:t>(</w:t>
            </w:r>
            <w:r w:rsidRPr="007C43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مسئول </w:t>
            </w:r>
            <w:r w:rsidRPr="0028573E">
              <w:rPr>
                <w:rFonts w:asciiTheme="majorBidi" w:hAnsiTheme="majorBidi" w:cs="B Nazanin"/>
                <w:sz w:val="18"/>
                <w:szCs w:val="18"/>
                <w:lang w:bidi="fa-IR"/>
              </w:rPr>
              <w:t>EDO</w:t>
            </w:r>
            <w:r w:rsidRPr="0028573E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یا </w:t>
            </w:r>
            <w:r w:rsidRPr="0028573E">
              <w:rPr>
                <w:rFonts w:asciiTheme="majorBidi" w:hAnsiTheme="majorBidi" w:cs="B Nazanin"/>
                <w:sz w:val="18"/>
                <w:szCs w:val="18"/>
                <w:lang w:bidi="fa-IR"/>
              </w:rPr>
              <w:t>EDU</w:t>
            </w:r>
            <w:r w:rsidRPr="007C4386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، </w:t>
            </w:r>
            <w:r w:rsidRPr="007C4386">
              <w:rPr>
                <w:rFonts w:cs="B Nazanin" w:hint="cs"/>
                <w:sz w:val="20"/>
                <w:szCs w:val="20"/>
                <w:rtl/>
                <w:lang w:bidi="fa-IR"/>
              </w:rPr>
              <w:t>مشارکت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اعتباربخشی، کمیته‌ها</w:t>
            </w:r>
            <w:r w:rsidRPr="007C43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جلسات آموزشی، </w:t>
            </w:r>
            <w:r w:rsidRPr="007C4386">
              <w:rPr>
                <w:rFonts w:cs="B Nazanin" w:hint="cs"/>
                <w:sz w:val="20"/>
                <w:szCs w:val="20"/>
                <w:rtl/>
                <w:lang w:bidi="fa-IR"/>
              </w:rPr>
              <w:t>آزمون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7C4386">
              <w:rPr>
                <w:rFonts w:cs="B Nazanin" w:hint="cs"/>
                <w:sz w:val="20"/>
                <w:szCs w:val="20"/>
                <w:rtl/>
                <w:lang w:bidi="fa-IR"/>
              </w:rPr>
              <w:t>ها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C4386">
              <w:rPr>
                <w:rFonts w:cs="B Nazanin" w:hint="cs"/>
                <w:sz w:val="20"/>
                <w:szCs w:val="20"/>
                <w:rtl/>
                <w:lang w:bidi="fa-IR"/>
              </w:rPr>
              <w:t>و ...)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E063A" w:rsidTr="00B0553D">
        <w:trPr>
          <w:trHeight w:val="224"/>
        </w:trPr>
        <w:tc>
          <w:tcPr>
            <w:tcW w:w="515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616" w:type="dxa"/>
            <w:shd w:val="clear" w:color="auto" w:fill="FFFFFF" w:themeFill="background1"/>
          </w:tcPr>
          <w:p w:rsidR="00AE063A" w:rsidRPr="0087243C" w:rsidRDefault="00AE063A" w:rsidP="00B0553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7243C">
              <w:rPr>
                <w:rFonts w:cs="B Nazanin" w:hint="cs"/>
                <w:sz w:val="26"/>
                <w:szCs w:val="26"/>
                <w:rtl/>
                <w:lang w:bidi="fa-IR"/>
              </w:rPr>
              <w:t>مشارکت در فعالیت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‌های آموزشی معاونت آموزشی</w:t>
            </w:r>
            <w:r w:rsidRPr="001B4CAB">
              <w:rPr>
                <w:rFonts w:cs="B Nazanin" w:hint="cs"/>
                <w:rtl/>
                <w:lang w:bidi="fa-IR"/>
              </w:rPr>
              <w:t>(اعتباربخشی، تدوین برنامه راهبردی، برنامه عدالت، تعالی و بهره‌وری آموزش و...)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E063A" w:rsidTr="00B0553D">
        <w:trPr>
          <w:trHeight w:val="343"/>
        </w:trPr>
        <w:tc>
          <w:tcPr>
            <w:tcW w:w="515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‌6</w:t>
            </w:r>
          </w:p>
        </w:tc>
        <w:tc>
          <w:tcPr>
            <w:tcW w:w="7616" w:type="dxa"/>
            <w:shd w:val="clear" w:color="auto" w:fill="FFFFFF" w:themeFill="background1"/>
          </w:tcPr>
          <w:p w:rsidR="00AE063A" w:rsidRPr="0087243C" w:rsidRDefault="00AE063A" w:rsidP="00B0553D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7243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مشارکت در کمیته‌های </w:t>
            </w:r>
            <w:r w:rsidRPr="0087243C">
              <w:rPr>
                <w:rFonts w:asciiTheme="majorBidi" w:hAnsiTheme="majorBidi" w:cstheme="majorBidi"/>
                <w:lang w:bidi="fa-IR"/>
              </w:rPr>
              <w:t>EDC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/ کارگروه‌های طرح تحول آموزش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E063A" w:rsidRPr="00EE5EA2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Cambria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2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E063A" w:rsidTr="00B0553D">
        <w:tc>
          <w:tcPr>
            <w:tcW w:w="515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616" w:type="dxa"/>
            <w:shd w:val="clear" w:color="auto" w:fill="FFFFFF" w:themeFill="background1"/>
          </w:tcPr>
          <w:p w:rsidR="00AE063A" w:rsidRPr="0087243C" w:rsidRDefault="00AE063A" w:rsidP="00B0553D">
            <w:pPr>
              <w:tabs>
                <w:tab w:val="right" w:pos="855"/>
              </w:tabs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7243C">
              <w:rPr>
                <w:rFonts w:cs="B Nazanin" w:hint="cs"/>
                <w:sz w:val="26"/>
                <w:szCs w:val="26"/>
                <w:rtl/>
                <w:lang w:bidi="fa-IR"/>
              </w:rPr>
              <w:t>فعالیت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‌</w:t>
            </w:r>
            <w:r w:rsidRPr="0087243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های پژوهشی در زمینه آموزش علوم پزشکی </w:t>
            </w:r>
            <w:r w:rsidRPr="0087243C">
              <w:rPr>
                <w:rFonts w:cs="B Nazanin" w:hint="cs"/>
                <w:rtl/>
                <w:lang w:bidi="fa-IR"/>
              </w:rPr>
              <w:t>(انجام طرح پژوهشی، فرایند نوآورانه آموزشی، مقاله و کتاب)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E063A" w:rsidTr="00B0553D">
        <w:tc>
          <w:tcPr>
            <w:tcW w:w="515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616" w:type="dxa"/>
            <w:shd w:val="clear" w:color="auto" w:fill="FFFFFF" w:themeFill="background1"/>
          </w:tcPr>
          <w:p w:rsidR="00AE063A" w:rsidRPr="0087243C" w:rsidRDefault="00AE063A" w:rsidP="00B0553D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7243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مشارکت در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دوره‌ها یا </w:t>
            </w:r>
            <w:r w:rsidRPr="0087243C">
              <w:rPr>
                <w:rFonts w:cs="B Nazanin" w:hint="cs"/>
                <w:sz w:val="26"/>
                <w:szCs w:val="26"/>
                <w:rtl/>
                <w:lang w:bidi="fa-IR"/>
              </w:rPr>
              <w:t>کارگاه</w:t>
            </w:r>
            <w:r w:rsidRPr="0087243C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 xml:space="preserve">های آموزش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علوم پزشکی </w:t>
            </w:r>
            <w:r w:rsidRPr="0087243C">
              <w:rPr>
                <w:rFonts w:cs="B Nazanin" w:hint="cs"/>
                <w:rtl/>
                <w:lang w:bidi="fa-IR"/>
              </w:rPr>
              <w:t>(مدرس یا شرکت‌کننده)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E063A" w:rsidTr="00B0553D">
        <w:trPr>
          <w:trHeight w:val="315"/>
        </w:trPr>
        <w:tc>
          <w:tcPr>
            <w:tcW w:w="515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616" w:type="dxa"/>
            <w:shd w:val="clear" w:color="auto" w:fill="FFFFFF" w:themeFill="background1"/>
          </w:tcPr>
          <w:p w:rsidR="00AE063A" w:rsidRPr="0087243C" w:rsidRDefault="00AE063A" w:rsidP="00B0553D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7243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تدوین فرایند آموزشی و کسب امتیاز در جشنواره شهید مطهری 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2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E063A" w:rsidTr="00B0553D">
        <w:trPr>
          <w:trHeight w:val="165"/>
        </w:trPr>
        <w:tc>
          <w:tcPr>
            <w:tcW w:w="515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616" w:type="dxa"/>
            <w:shd w:val="clear" w:color="auto" w:fill="FFFFFF" w:themeFill="background1"/>
          </w:tcPr>
          <w:p w:rsidR="00AE063A" w:rsidRPr="0087243C" w:rsidRDefault="00AE063A" w:rsidP="00B0553D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ارائه و بازنگری کوریکولوم، طرح درس و طرح دوره‌ 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E063A" w:rsidTr="00B0553D">
        <w:tc>
          <w:tcPr>
            <w:tcW w:w="515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616" w:type="dxa"/>
            <w:shd w:val="clear" w:color="auto" w:fill="FFFFFF" w:themeFill="background1"/>
          </w:tcPr>
          <w:p w:rsidR="00AE063A" w:rsidRPr="0087243C" w:rsidRDefault="00AE063A" w:rsidP="00B0553D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7243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تولید محصولات آموزشی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(اپلیکیشن آموزشی، نرم افزار آموزشی، شبیه سازی و ....)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E063A" w:rsidTr="00B0553D">
        <w:trPr>
          <w:trHeight w:val="300"/>
        </w:trPr>
        <w:tc>
          <w:tcPr>
            <w:tcW w:w="515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616" w:type="dxa"/>
            <w:shd w:val="clear" w:color="auto" w:fill="FFFFFF" w:themeFill="background1"/>
          </w:tcPr>
          <w:p w:rsidR="00AE063A" w:rsidRPr="0087243C" w:rsidRDefault="00AE063A" w:rsidP="00B0553D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7243C">
              <w:rPr>
                <w:rFonts w:cs="B Nazanin" w:hint="cs"/>
                <w:sz w:val="26"/>
                <w:szCs w:val="26"/>
                <w:rtl/>
                <w:lang w:bidi="fa-IR"/>
              </w:rPr>
              <w:t>جذب گرنت‌های تحقیقاتی در زمینه‌ آموزش از خارج دانشگاه (نصر، نیماد و ...)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 براساس مبلغ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E063A" w:rsidTr="00B0553D">
        <w:trPr>
          <w:trHeight w:val="270"/>
        </w:trPr>
        <w:tc>
          <w:tcPr>
            <w:tcW w:w="515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616" w:type="dxa"/>
            <w:shd w:val="clear" w:color="auto" w:fill="FFFFFF" w:themeFill="background1"/>
          </w:tcPr>
          <w:p w:rsidR="00AE063A" w:rsidRPr="0087243C" w:rsidRDefault="00AE063A" w:rsidP="00B0553D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راه‌اندازی رشته یا آزمایشگاه 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E063A" w:rsidTr="00B0553D">
        <w:trPr>
          <w:trHeight w:val="355"/>
        </w:trPr>
        <w:tc>
          <w:tcPr>
            <w:tcW w:w="515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616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پایه آموزشی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2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E063A" w:rsidTr="00B0553D">
        <w:trPr>
          <w:trHeight w:val="515"/>
        </w:trPr>
        <w:tc>
          <w:tcPr>
            <w:tcW w:w="515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616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همکاری در </w:t>
            </w:r>
            <w:r w:rsidRPr="0087243C">
              <w:rPr>
                <w:rFonts w:cs="B Nazanin" w:hint="cs"/>
                <w:sz w:val="26"/>
                <w:szCs w:val="26"/>
                <w:rtl/>
                <w:lang w:bidi="fa-IR"/>
              </w:rPr>
              <w:t>پایان‌نامه‌های دانشجوی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ی (راهنما و مشاور)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E063A" w:rsidTr="00B0553D">
        <w:trPr>
          <w:trHeight w:val="255"/>
        </w:trPr>
        <w:tc>
          <w:tcPr>
            <w:tcW w:w="515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616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bidi/>
              <w:spacing w:line="3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مشارکت یا عضویت در کمیته‌های کشوری (ارتقا، بورد و ....)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E063A" w:rsidRPr="0087243C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E063A" w:rsidTr="00B0553D">
        <w:trPr>
          <w:trHeight w:val="268"/>
        </w:trPr>
        <w:tc>
          <w:tcPr>
            <w:tcW w:w="8131" w:type="dxa"/>
            <w:gridSpan w:val="2"/>
            <w:shd w:val="clear" w:color="auto" w:fill="F2F2F2" w:themeFill="background1" w:themeFillShade="F2"/>
            <w:vAlign w:val="center"/>
          </w:tcPr>
          <w:p w:rsidR="00AE063A" w:rsidRPr="00DC7808" w:rsidRDefault="00AE063A" w:rsidP="00B0553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C78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مجموع امتیاز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:rsidR="00AE063A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679" w:type="dxa"/>
            <w:shd w:val="clear" w:color="auto" w:fill="F2F2F2" w:themeFill="background1" w:themeFillShade="F2"/>
          </w:tcPr>
          <w:p w:rsidR="00AE063A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AE063A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:rsidR="00AE063A" w:rsidRDefault="00AE063A" w:rsidP="00B0553D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AE063A" w:rsidRDefault="00AE063A" w:rsidP="00AE063A">
      <w:pPr>
        <w:pStyle w:val="ListParagraph"/>
        <w:tabs>
          <w:tab w:val="right" w:pos="423"/>
        </w:tabs>
        <w:bidi/>
        <w:spacing w:before="120" w:after="0" w:line="240" w:lineRule="auto"/>
        <w:ind w:left="-988" w:right="-709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* </w:t>
      </w:r>
      <w:r w:rsidRPr="008E5AD7">
        <w:rPr>
          <w:rFonts w:cs="B Nazanin" w:hint="cs"/>
          <w:sz w:val="28"/>
          <w:szCs w:val="28"/>
          <w:rtl/>
          <w:lang w:bidi="fa-IR"/>
        </w:rPr>
        <w:t>صرفا به فعالیت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E5AD7">
        <w:rPr>
          <w:rFonts w:cs="B Nazanin" w:hint="cs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8E5AD7">
        <w:rPr>
          <w:rFonts w:cs="B Nazanin" w:hint="cs"/>
          <w:sz w:val="28"/>
          <w:szCs w:val="28"/>
          <w:rtl/>
          <w:lang w:bidi="fa-IR"/>
        </w:rPr>
        <w:t xml:space="preserve">ی </w:t>
      </w:r>
      <w:r>
        <w:rPr>
          <w:rFonts w:cs="B Nazanin" w:hint="cs"/>
          <w:sz w:val="28"/>
          <w:szCs w:val="28"/>
          <w:rtl/>
          <w:lang w:bidi="fa-IR"/>
        </w:rPr>
        <w:t>که در طول یک</w:t>
      </w:r>
      <w:r w:rsidRPr="008E5AD7">
        <w:rPr>
          <w:rFonts w:cs="B Nazanin" w:hint="cs"/>
          <w:sz w:val="28"/>
          <w:szCs w:val="28"/>
          <w:rtl/>
          <w:lang w:bidi="fa-IR"/>
        </w:rPr>
        <w:t>سال</w:t>
      </w:r>
      <w:r>
        <w:rPr>
          <w:rFonts w:cs="B Nazanin" w:hint="cs"/>
          <w:sz w:val="28"/>
          <w:szCs w:val="28"/>
          <w:rtl/>
          <w:lang w:bidi="fa-IR"/>
        </w:rPr>
        <w:t xml:space="preserve"> گذشته</w:t>
      </w:r>
      <w:r w:rsidRPr="008E5AD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Pr="008E5AD7">
        <w:rPr>
          <w:rFonts w:cs="B Nazanin" w:hint="cs"/>
          <w:sz w:val="28"/>
          <w:szCs w:val="28"/>
          <w:rtl/>
          <w:lang w:bidi="fa-IR"/>
        </w:rPr>
        <w:t>1400</w:t>
      </w:r>
      <w:r>
        <w:rPr>
          <w:rFonts w:cs="B Nazanin" w:hint="cs"/>
          <w:sz w:val="28"/>
          <w:szCs w:val="28"/>
          <w:rtl/>
          <w:lang w:bidi="fa-IR"/>
        </w:rPr>
        <w:t xml:space="preserve">)، انجام پذیرفته است، امتیاز </w:t>
      </w:r>
      <w:r w:rsidRPr="008E5AD7">
        <w:rPr>
          <w:rFonts w:cs="B Nazanin" w:hint="cs"/>
          <w:sz w:val="28"/>
          <w:szCs w:val="28"/>
          <w:rtl/>
          <w:lang w:bidi="fa-IR"/>
        </w:rPr>
        <w:t xml:space="preserve">تعلق می‌گیرد. </w:t>
      </w:r>
    </w:p>
    <w:p w:rsidR="00AE063A" w:rsidRDefault="00AE063A" w:rsidP="00AE063A">
      <w:pPr>
        <w:pStyle w:val="ListParagraph"/>
        <w:tabs>
          <w:tab w:val="right" w:pos="423"/>
        </w:tabs>
        <w:bidi/>
        <w:spacing w:before="120" w:after="0" w:line="240" w:lineRule="auto"/>
        <w:ind w:left="-987" w:right="-709"/>
        <w:jc w:val="both"/>
        <w:rPr>
          <w:rFonts w:ascii="Segoe UI Symbol" w:hAnsi="Segoe UI Symbol" w:cs="B Nazanin"/>
          <w:color w:val="202122"/>
          <w:sz w:val="28"/>
          <w:szCs w:val="28"/>
          <w:shd w:val="clear" w:color="auto" w:fill="FFFFFF"/>
          <w:rtl/>
        </w:rPr>
      </w:pPr>
      <w:r>
        <w:rPr>
          <w:rFonts w:cs="B Nazanin" w:hint="cs"/>
          <w:sz w:val="28"/>
          <w:szCs w:val="28"/>
          <w:rtl/>
          <w:lang w:bidi="fa-IR"/>
        </w:rPr>
        <w:t>*</w:t>
      </w:r>
      <w:r w:rsidRPr="008E5AD7">
        <w:rPr>
          <w:rFonts w:cs="B Nazanin" w:hint="cs"/>
          <w:sz w:val="28"/>
          <w:szCs w:val="28"/>
          <w:rtl/>
          <w:lang w:bidi="fa-IR"/>
        </w:rPr>
        <w:t xml:space="preserve">فعالیتهایی که نیازمند ارسال مستند توسط عضو محترم هیات علمی می‌باشد با علامت </w:t>
      </w:r>
      <w:r w:rsidRPr="008E5AD7">
        <w:rPr>
          <w:rFonts w:ascii="Segoe UI Symbol" w:hAnsi="Segoe UI Symbol" w:cs="B Nazanin"/>
          <w:color w:val="202122"/>
          <w:sz w:val="28"/>
          <w:szCs w:val="28"/>
          <w:shd w:val="clear" w:color="auto" w:fill="FFFFFF"/>
        </w:rPr>
        <w:t>☑</w:t>
      </w:r>
      <w:r w:rsidRPr="008E5AD7">
        <w:rPr>
          <w:rFonts w:ascii="Segoe UI Symbol" w:hAnsi="Segoe UI Symbol" w:cs="B Nazanin" w:hint="cs"/>
          <w:color w:val="202122"/>
          <w:sz w:val="28"/>
          <w:szCs w:val="28"/>
          <w:shd w:val="clear" w:color="auto" w:fill="FFFFFF"/>
          <w:rtl/>
        </w:rPr>
        <w:t xml:space="preserve"> نشان داده شده است. موارد</w:t>
      </w:r>
      <w:r>
        <w:rPr>
          <w:rFonts w:ascii="Segoe UI Symbol" w:hAnsi="Segoe UI Symbol" w:cs="B Nazanin" w:hint="cs"/>
          <w:color w:val="202122"/>
          <w:sz w:val="28"/>
          <w:szCs w:val="28"/>
          <w:shd w:val="clear" w:color="auto" w:fill="FFFFFF"/>
          <w:rtl/>
        </w:rPr>
        <w:t>ی</w:t>
      </w:r>
      <w:r w:rsidRPr="008E5AD7">
        <w:rPr>
          <w:rFonts w:ascii="Segoe UI Symbol" w:hAnsi="Segoe UI Symbol" w:cs="B Nazanin" w:hint="cs"/>
          <w:color w:val="202122"/>
          <w:sz w:val="28"/>
          <w:szCs w:val="28"/>
          <w:shd w:val="clear" w:color="auto" w:fill="FFFFFF"/>
          <w:rtl/>
        </w:rPr>
        <w:t xml:space="preserve"> که نیاز به ارسال مستند ندارد نیز با علامت </w:t>
      </w:r>
      <w:r w:rsidRPr="008E5AD7">
        <w:rPr>
          <w:rFonts w:ascii="Times New Roman" w:hAnsi="Times New Roman" w:cs="Times New Roman" w:hint="cs"/>
          <w:color w:val="202122"/>
          <w:sz w:val="28"/>
          <w:szCs w:val="28"/>
          <w:shd w:val="clear" w:color="auto" w:fill="FFFFFF"/>
          <w:rtl/>
        </w:rPr>
        <w:t>–</w:t>
      </w:r>
      <w:r w:rsidRPr="008E5AD7">
        <w:rPr>
          <w:rFonts w:ascii="Segoe UI Symbol" w:hAnsi="Segoe UI Symbol" w:cs="B Nazanin" w:hint="cs"/>
          <w:color w:val="202122"/>
          <w:sz w:val="28"/>
          <w:szCs w:val="28"/>
          <w:shd w:val="clear" w:color="auto" w:fill="FFFFFF"/>
          <w:rtl/>
        </w:rPr>
        <w:t xml:space="preserve"> مشخص گردیده است.</w:t>
      </w:r>
    </w:p>
    <w:p w:rsidR="00AE063A" w:rsidRDefault="00AE063A" w:rsidP="00AE063A">
      <w:pPr>
        <w:pStyle w:val="ListParagraph"/>
        <w:tabs>
          <w:tab w:val="right" w:pos="423"/>
        </w:tabs>
        <w:bidi/>
        <w:spacing w:before="120" w:after="0" w:line="240" w:lineRule="auto"/>
        <w:ind w:left="-988" w:right="-709"/>
        <w:jc w:val="both"/>
        <w:rPr>
          <w:rFonts w:ascii="Segoe UI Symbol" w:hAnsi="Segoe UI Symbol" w:cs="B Nazanin"/>
          <w:color w:val="202122"/>
          <w:sz w:val="28"/>
          <w:szCs w:val="28"/>
          <w:shd w:val="clear" w:color="auto" w:fill="FFFFFF"/>
          <w:rtl/>
          <w:lang w:bidi="fa-IR"/>
        </w:rPr>
      </w:pPr>
      <w:r>
        <w:rPr>
          <w:rFonts w:ascii="Segoe UI Symbol" w:hAnsi="Segoe UI Symbol" w:cs="B Nazanin" w:hint="cs"/>
          <w:color w:val="202122"/>
          <w:sz w:val="28"/>
          <w:szCs w:val="28"/>
          <w:shd w:val="clear" w:color="auto" w:fill="FFFFFF"/>
          <w:rtl/>
        </w:rPr>
        <w:t xml:space="preserve">* </w:t>
      </w:r>
      <w:r w:rsidRPr="009D0113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اساتید محترم </w:t>
      </w:r>
      <w:r w:rsidRPr="009D0113">
        <w:rPr>
          <w:rFonts w:ascii="Segoe UI Symbol" w:hAnsi="Segoe UI Symbol" w:cs="B Nazanin" w:hint="cs"/>
          <w:sz w:val="28"/>
          <w:szCs w:val="28"/>
          <w:u w:val="single"/>
          <w:shd w:val="clear" w:color="auto" w:fill="FFFFFF"/>
          <w:rtl/>
        </w:rPr>
        <w:t>فرم تکمیل شده</w:t>
      </w:r>
      <w:r w:rsidRPr="009D0113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 را </w:t>
      </w:r>
      <w:r w:rsidRPr="009D0113">
        <w:rPr>
          <w:rFonts w:ascii="Segoe UI Symbol" w:hAnsi="Segoe UI Symbol" w:cs="B Nazanin" w:hint="cs"/>
          <w:sz w:val="28"/>
          <w:szCs w:val="28"/>
          <w:u w:val="single"/>
          <w:shd w:val="clear" w:color="auto" w:fill="FFFFFF"/>
          <w:rtl/>
        </w:rPr>
        <w:t>به همراه مستندات</w:t>
      </w:r>
      <w:r w:rsidRPr="009D0113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 حداکثر </w:t>
      </w:r>
      <w:r w:rsidRPr="009D0113">
        <w:rPr>
          <w:rFonts w:ascii="Segoe UI Symbol" w:hAnsi="Segoe UI Symbol" w:cs="B Nazanin" w:hint="cs"/>
          <w:sz w:val="28"/>
          <w:szCs w:val="28"/>
          <w:u w:val="single"/>
          <w:shd w:val="clear" w:color="auto" w:fill="FFFFFF"/>
          <w:rtl/>
        </w:rPr>
        <w:t>تا پایان وقت اداری دوشنبه 16 خردادماه</w:t>
      </w:r>
      <w:r w:rsidRPr="009D0113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 به کارشناسان مرکز مطالعات و توسعه آموزش (</w:t>
      </w:r>
      <w:r w:rsidRPr="009D0113">
        <w:rPr>
          <w:rFonts w:asciiTheme="majorBidi" w:hAnsiTheme="majorBidi" w:cs="B Nazanin"/>
          <w:sz w:val="24"/>
          <w:szCs w:val="24"/>
          <w:shd w:val="clear" w:color="auto" w:fill="FFFFFF"/>
        </w:rPr>
        <w:t>EDC</w:t>
      </w:r>
      <w:r w:rsidRPr="009D0113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>)</w:t>
      </w:r>
      <w:r w:rsidRPr="009D0113">
        <w:rPr>
          <w:rFonts w:ascii="Segoe UI Symbol" w:hAnsi="Segoe UI Symbol" w:cs="B Nazanin" w:hint="cs"/>
          <w:sz w:val="28"/>
          <w:szCs w:val="28"/>
          <w:shd w:val="clear" w:color="auto" w:fill="FFFFFF"/>
          <w:rtl/>
          <w:lang w:bidi="fa-IR"/>
        </w:rPr>
        <w:t xml:space="preserve"> تحویل نمایند و یا به آدرس </w:t>
      </w:r>
      <w:hyperlink r:id="rId4" w:history="1">
        <w:r w:rsidRPr="00C07179">
          <w:rPr>
            <w:rStyle w:val="Hyperlink"/>
            <w:rFonts w:asciiTheme="majorBidi" w:hAnsiTheme="majorBidi" w:cstheme="majorBidi"/>
            <w:b/>
            <w:bCs/>
            <w:sz w:val="26"/>
            <w:szCs w:val="26"/>
            <w:shd w:val="clear" w:color="auto" w:fill="FFFFFF"/>
            <w:lang w:bidi="fa-IR"/>
          </w:rPr>
          <w:t>edc@medsab.ac.ir</w:t>
        </w:r>
      </w:hyperlink>
      <w:r>
        <w:rPr>
          <w:rFonts w:ascii="Segoe UI Symbol" w:hAnsi="Segoe UI Symbol" w:cs="B Nazanin" w:hint="cs"/>
          <w:color w:val="202122"/>
          <w:sz w:val="28"/>
          <w:szCs w:val="28"/>
          <w:shd w:val="clear" w:color="auto" w:fill="FFFFFF"/>
          <w:rtl/>
          <w:lang w:bidi="fa-IR"/>
        </w:rPr>
        <w:t xml:space="preserve"> </w:t>
      </w:r>
      <w:r w:rsidRPr="009D0113">
        <w:rPr>
          <w:rFonts w:ascii="Segoe UI Symbol" w:hAnsi="Segoe UI Symbol" w:cs="B Nazanin" w:hint="cs"/>
          <w:sz w:val="28"/>
          <w:szCs w:val="28"/>
          <w:shd w:val="clear" w:color="auto" w:fill="FFFFFF"/>
          <w:rtl/>
          <w:lang w:bidi="fa-IR"/>
        </w:rPr>
        <w:t>ارسال نمایند. خواهشمند است همکارانی که از طریق پست الکترونیکی اقدام می‌کنند حتما کنترل نمایند که پیام تاییدیه دریافت مدارک را اخذ نمایند.</w:t>
      </w:r>
    </w:p>
    <w:p w:rsidR="00AE063A" w:rsidRDefault="00AE063A" w:rsidP="00AE063A">
      <w:pPr>
        <w:bidi/>
        <w:spacing w:after="240" w:line="276" w:lineRule="auto"/>
        <w:ind w:left="-988" w:right="-99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* در صورت وجود هرگونه سوال لطفا با کارشناسان مرکز مطالعات و توسعه آموزش (44018452 و 44018491) تماس حاصل فرمائید. </w:t>
      </w:r>
    </w:p>
    <w:p w:rsidR="001C357B" w:rsidRDefault="00AE063A">
      <w:bookmarkStart w:id="0" w:name="_GoBack"/>
      <w:bookmarkEnd w:id="0"/>
    </w:p>
    <w:sectPr w:rsidR="001C357B" w:rsidSect="00EE5EA2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3A"/>
    <w:rsid w:val="00536533"/>
    <w:rsid w:val="00856C24"/>
    <w:rsid w:val="00A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2C87D-88FF-4871-95E7-C6DF74E9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63A"/>
    <w:pPr>
      <w:ind w:left="720"/>
      <w:contextualSpacing/>
    </w:pPr>
  </w:style>
  <w:style w:type="table" w:styleId="TableGrid">
    <w:name w:val="Table Grid"/>
    <w:basedOn w:val="TableNormal"/>
    <w:uiPriority w:val="59"/>
    <w:rsid w:val="00AE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0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c@medsab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E.Np</dc:creator>
  <cp:keywords/>
  <dc:description/>
  <cp:lastModifiedBy>E.Np</cp:lastModifiedBy>
  <cp:revision>1</cp:revision>
  <dcterms:created xsi:type="dcterms:W3CDTF">2022-05-30T04:51:00Z</dcterms:created>
  <dcterms:modified xsi:type="dcterms:W3CDTF">2022-05-30T04:51:00Z</dcterms:modified>
</cp:coreProperties>
</file>