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DF" w:rsidRPr="003A26FB" w:rsidRDefault="00FA1EA3" w:rsidP="00FA1EA3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3A26FB">
        <w:rPr>
          <w:rFonts w:cs="B Titr" w:hint="cs"/>
          <w:b/>
          <w:bCs/>
          <w:sz w:val="28"/>
          <w:szCs w:val="28"/>
          <w:rtl/>
          <w:lang w:bidi="fa-IR"/>
        </w:rPr>
        <w:t>باسمه تعالي</w:t>
      </w:r>
    </w:p>
    <w:p w:rsidR="00F90D3A" w:rsidRDefault="00FA1EA3" w:rsidP="00FA1EA3">
      <w:pPr>
        <w:rPr>
          <w:rFonts w:cs="2  Titr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 </w:t>
      </w:r>
    </w:p>
    <w:p w:rsidR="00F90D3A" w:rsidRDefault="00F90D3A" w:rsidP="009C08D0">
      <w:pPr>
        <w:rPr>
          <w:rFonts w:cs="2  Titr"/>
          <w:b/>
          <w:bCs/>
          <w:rtl/>
          <w:lang w:bidi="fa-IR"/>
        </w:rPr>
      </w:pPr>
    </w:p>
    <w:p w:rsidR="009C08D0" w:rsidRPr="003A26FB" w:rsidRDefault="009C08D0" w:rsidP="009C08D0">
      <w:pPr>
        <w:rPr>
          <w:rFonts w:cs="B Lotus"/>
          <w:b/>
          <w:bCs/>
          <w:sz w:val="28"/>
          <w:szCs w:val="28"/>
          <w:rtl/>
          <w:lang w:bidi="fa-IR"/>
        </w:rPr>
      </w:pPr>
      <w:r w:rsidRPr="003A26FB">
        <w:rPr>
          <w:rFonts w:cs="B Lotus" w:hint="cs"/>
          <w:b/>
          <w:bCs/>
          <w:sz w:val="28"/>
          <w:szCs w:val="28"/>
          <w:rtl/>
          <w:lang w:bidi="fa-IR"/>
        </w:rPr>
        <w:t>دستورالعمل نحوه ثبت فرم :</w:t>
      </w:r>
    </w:p>
    <w:p w:rsidR="004E4D33" w:rsidRPr="003A26FB" w:rsidRDefault="004E4D33" w:rsidP="004E4D33">
      <w:pPr>
        <w:numPr>
          <w:ilvl w:val="0"/>
          <w:numId w:val="2"/>
        </w:numPr>
        <w:rPr>
          <w:rFonts w:cs="B Lotus"/>
          <w:b/>
          <w:bCs/>
          <w:sz w:val="28"/>
          <w:szCs w:val="28"/>
          <w:lang w:bidi="fa-IR"/>
        </w:rPr>
      </w:pPr>
      <w:r w:rsidRPr="003A26FB">
        <w:rPr>
          <w:rFonts w:cs="B Lotus" w:hint="cs"/>
          <w:b/>
          <w:bCs/>
          <w:sz w:val="28"/>
          <w:szCs w:val="28"/>
          <w:rtl/>
          <w:lang w:bidi="fa-IR"/>
        </w:rPr>
        <w:t>پس از ثبت اطلاعات اوليه در ابتداي فرم و تعيين نوع مصدوميت، با مراجعه به رديف مربوطه ، وجود هر نشانه و نيز طبقه بندي كودك فقط با زدن تيك مشخص مي شود.</w:t>
      </w:r>
    </w:p>
    <w:p w:rsidR="004E4D33" w:rsidRPr="003A26FB" w:rsidRDefault="004E4D33" w:rsidP="004E4D33">
      <w:pPr>
        <w:numPr>
          <w:ilvl w:val="0"/>
          <w:numId w:val="2"/>
        </w:numPr>
        <w:rPr>
          <w:rFonts w:cs="B Lotus"/>
          <w:b/>
          <w:bCs/>
          <w:sz w:val="28"/>
          <w:szCs w:val="28"/>
          <w:lang w:bidi="fa-IR"/>
        </w:rPr>
      </w:pPr>
      <w:r w:rsidRPr="003A26FB">
        <w:rPr>
          <w:rFonts w:cs="B Lotus" w:hint="cs"/>
          <w:b/>
          <w:bCs/>
          <w:sz w:val="28"/>
          <w:szCs w:val="28"/>
          <w:rtl/>
          <w:lang w:bidi="fa-IR"/>
        </w:rPr>
        <w:t>در ارزيابي هر نوع مصدوميت (حادثه، مسموميت، گزيدگي و گزش و سوختگي) وجود يك نشانه براي قرار گرفتن در هر طبقه بندي كافي است.</w:t>
      </w:r>
    </w:p>
    <w:p w:rsidR="003E109A" w:rsidRPr="003A26FB" w:rsidRDefault="004E4D33" w:rsidP="004E4D33">
      <w:pPr>
        <w:numPr>
          <w:ilvl w:val="0"/>
          <w:numId w:val="2"/>
        </w:numPr>
        <w:rPr>
          <w:rFonts w:cs="B Lotus"/>
          <w:b/>
          <w:bCs/>
          <w:sz w:val="28"/>
          <w:szCs w:val="28"/>
          <w:lang w:bidi="fa-IR"/>
        </w:rPr>
      </w:pPr>
      <w:r w:rsidRPr="003A26FB">
        <w:rPr>
          <w:rFonts w:cs="B Lotus" w:hint="cs"/>
          <w:b/>
          <w:bCs/>
          <w:sz w:val="28"/>
          <w:szCs w:val="28"/>
          <w:rtl/>
          <w:lang w:bidi="fa-IR"/>
        </w:rPr>
        <w:t>در مسموميتها  و نيز گزش و گزيدگي قبل از ارزيابي و طبقه بندي كودك ابتدا اطلاعات اوليه مربوط به مصدوميت در اولين ستون سمت راست تكميل مي</w:t>
      </w:r>
      <w:r w:rsidRPr="003A26FB">
        <w:rPr>
          <w:rFonts w:cs="B Lotus" w:hint="cs"/>
          <w:b/>
          <w:bCs/>
          <w:sz w:val="28"/>
          <w:szCs w:val="28"/>
          <w:rtl/>
          <w:lang w:bidi="fa-IR"/>
        </w:rPr>
        <w:softHyphen/>
        <w:t xml:space="preserve">شود. </w:t>
      </w:r>
    </w:p>
    <w:p w:rsidR="004E4D33" w:rsidRPr="003A26FB" w:rsidRDefault="003E109A" w:rsidP="003E109A">
      <w:pPr>
        <w:ind w:left="360"/>
        <w:rPr>
          <w:rFonts w:cs="B Lotus"/>
          <w:b/>
          <w:bCs/>
          <w:sz w:val="28"/>
          <w:szCs w:val="28"/>
          <w:rtl/>
          <w:lang w:bidi="fa-IR"/>
        </w:rPr>
      </w:pPr>
      <w:r w:rsidRPr="003A26FB">
        <w:rPr>
          <w:rFonts w:cs="B Lotus" w:hint="cs"/>
          <w:b/>
          <w:bCs/>
          <w:sz w:val="28"/>
          <w:szCs w:val="28"/>
          <w:rtl/>
          <w:lang w:bidi="fa-IR"/>
        </w:rPr>
        <w:t xml:space="preserve">         مثال:   در ارزيابي بلع مواد نفتي، ابتدا ماده</w:t>
      </w:r>
      <w:r w:rsidRPr="003A26FB">
        <w:rPr>
          <w:rFonts w:cs="B Lotus" w:hint="cs"/>
          <w:b/>
          <w:bCs/>
          <w:sz w:val="28"/>
          <w:szCs w:val="28"/>
          <w:rtl/>
          <w:lang w:bidi="fa-IR"/>
        </w:rPr>
        <w:softHyphen/>
        <w:t>اي كه كودك بلعيده به وسيله تيك مشخص و مدت زماني كه از بلع ماده گذشته در محل مربوطه تعيين مي شود. پس از آن با بررسي علائم طبقه بندي كودك مشخص مي</w:t>
      </w:r>
      <w:r w:rsidRPr="003A26FB">
        <w:rPr>
          <w:rFonts w:cs="B Lotus" w:hint="cs"/>
          <w:b/>
          <w:bCs/>
          <w:sz w:val="28"/>
          <w:szCs w:val="28"/>
          <w:rtl/>
          <w:lang w:bidi="fa-IR"/>
        </w:rPr>
        <w:softHyphen/>
        <w:t>شود.</w:t>
      </w:r>
    </w:p>
    <w:p w:rsidR="003E109A" w:rsidRPr="003A26FB" w:rsidRDefault="003E109A" w:rsidP="003E109A">
      <w:pPr>
        <w:numPr>
          <w:ilvl w:val="0"/>
          <w:numId w:val="2"/>
        </w:numPr>
        <w:rPr>
          <w:rFonts w:cs="B Lotus"/>
          <w:b/>
          <w:bCs/>
          <w:sz w:val="28"/>
          <w:szCs w:val="28"/>
          <w:lang w:bidi="fa-IR"/>
        </w:rPr>
      </w:pPr>
      <w:r w:rsidRPr="003A26FB">
        <w:rPr>
          <w:rFonts w:cs="B Lotus" w:hint="cs"/>
          <w:b/>
          <w:bCs/>
          <w:sz w:val="28"/>
          <w:szCs w:val="28"/>
          <w:rtl/>
          <w:lang w:bidi="fa-IR"/>
        </w:rPr>
        <w:t>پس از تعيين طبقه بندي كودك مصدوم ، براي تشخيص نوع درمان و انجام اقدامات مربوطه بايستي از بوكلت چارت مراقبت كودك مصدوم استفاده شود.</w:t>
      </w:r>
    </w:p>
    <w:p w:rsidR="003E109A" w:rsidRPr="003A26FB" w:rsidRDefault="003E109A" w:rsidP="003E109A">
      <w:pPr>
        <w:numPr>
          <w:ilvl w:val="0"/>
          <w:numId w:val="2"/>
        </w:numPr>
        <w:rPr>
          <w:rFonts w:cs="B Lotus"/>
          <w:b/>
          <w:bCs/>
          <w:sz w:val="28"/>
          <w:szCs w:val="28"/>
          <w:lang w:bidi="fa-IR"/>
        </w:rPr>
      </w:pPr>
      <w:r w:rsidRPr="003A26FB">
        <w:rPr>
          <w:rFonts w:cs="B Lotus" w:hint="cs"/>
          <w:b/>
          <w:bCs/>
          <w:sz w:val="28"/>
          <w:szCs w:val="28"/>
          <w:rtl/>
          <w:lang w:bidi="fa-IR"/>
        </w:rPr>
        <w:t>تاريخ پيگيري كودك بر اساس نوع مصدوميت مشخص و با مداد در پايان فرم ثبت مي</w:t>
      </w:r>
      <w:r w:rsidRPr="003A26FB">
        <w:rPr>
          <w:rFonts w:cs="B Lotus" w:hint="cs"/>
          <w:b/>
          <w:bCs/>
          <w:sz w:val="28"/>
          <w:szCs w:val="28"/>
          <w:rtl/>
          <w:lang w:bidi="fa-IR"/>
        </w:rPr>
        <w:softHyphen/>
        <w:t>شود.</w:t>
      </w:r>
    </w:p>
    <w:p w:rsidR="003E109A" w:rsidRPr="003A26FB" w:rsidRDefault="003E109A" w:rsidP="003E109A">
      <w:pPr>
        <w:numPr>
          <w:ilvl w:val="0"/>
          <w:numId w:val="2"/>
        </w:numPr>
        <w:rPr>
          <w:rFonts w:cs="B Lotus"/>
          <w:b/>
          <w:bCs/>
          <w:sz w:val="28"/>
          <w:szCs w:val="28"/>
          <w:lang w:bidi="fa-IR"/>
        </w:rPr>
      </w:pPr>
      <w:r w:rsidRPr="003A26FB">
        <w:rPr>
          <w:rFonts w:cs="B Lotus" w:hint="cs"/>
          <w:b/>
          <w:bCs/>
          <w:sz w:val="28"/>
          <w:szCs w:val="28"/>
          <w:rtl/>
          <w:lang w:bidi="fa-IR"/>
        </w:rPr>
        <w:t>در مراجعه مجدد، پس از ثبت تاريخ، نتيجه پيگيري با زدن تيك مشخص مي</w:t>
      </w:r>
      <w:r w:rsidRPr="003A26FB">
        <w:rPr>
          <w:rFonts w:cs="B Lotus" w:hint="cs"/>
          <w:b/>
          <w:bCs/>
          <w:sz w:val="28"/>
          <w:szCs w:val="28"/>
          <w:rtl/>
          <w:lang w:bidi="fa-IR"/>
        </w:rPr>
        <w:softHyphen/>
        <w:t>شود.</w:t>
      </w:r>
    </w:p>
    <w:p w:rsidR="003E109A" w:rsidRPr="003A26FB" w:rsidRDefault="003E109A" w:rsidP="003E109A">
      <w:pPr>
        <w:numPr>
          <w:ilvl w:val="0"/>
          <w:numId w:val="2"/>
        </w:numPr>
        <w:rPr>
          <w:rFonts w:cs="B Lotus"/>
          <w:b/>
          <w:bCs/>
          <w:sz w:val="28"/>
          <w:szCs w:val="28"/>
          <w:rtl/>
          <w:lang w:bidi="fa-IR"/>
        </w:rPr>
      </w:pPr>
      <w:r w:rsidRPr="003A26FB">
        <w:rPr>
          <w:rFonts w:cs="B Lotus" w:hint="cs"/>
          <w:b/>
          <w:bCs/>
          <w:sz w:val="28"/>
          <w:szCs w:val="28"/>
          <w:rtl/>
          <w:lang w:bidi="fa-IR"/>
        </w:rPr>
        <w:t>در پايان فرم راهنماي درجه بندي سوختگي و راهنماي شماتيك تعيين درصد سوختگيها آورده شده است.</w:t>
      </w:r>
    </w:p>
    <w:p w:rsidR="009C08D0" w:rsidRPr="003A26FB" w:rsidRDefault="009C08D0" w:rsidP="009C08D0">
      <w:pPr>
        <w:ind w:left="360"/>
        <w:rPr>
          <w:rFonts w:cs="B Lotus"/>
          <w:b/>
          <w:bCs/>
          <w:sz w:val="28"/>
          <w:szCs w:val="28"/>
          <w:lang w:bidi="fa-IR"/>
        </w:rPr>
      </w:pPr>
    </w:p>
    <w:sectPr w:rsidR="009C08D0" w:rsidRPr="003A26FB" w:rsidSect="00F90D3A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957EA"/>
    <w:multiLevelType w:val="hybridMultilevel"/>
    <w:tmpl w:val="E0F22F80"/>
    <w:lvl w:ilvl="0" w:tplc="96641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A511FF"/>
    <w:multiLevelType w:val="hybridMultilevel"/>
    <w:tmpl w:val="C1B0F10C"/>
    <w:lvl w:ilvl="0" w:tplc="96641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FA1EA3"/>
    <w:rsid w:val="003A26FB"/>
    <w:rsid w:val="003E109A"/>
    <w:rsid w:val="004E4D33"/>
    <w:rsid w:val="005B5C82"/>
    <w:rsid w:val="00620CEF"/>
    <w:rsid w:val="00716CDF"/>
    <w:rsid w:val="009C08D0"/>
    <w:rsid w:val="009E1DD9"/>
    <w:rsid w:val="00B13D21"/>
    <w:rsid w:val="00F90D3A"/>
    <w:rsid w:val="00FA1EA3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C8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2BB7D0B6DC01F74580E3DF2943787BA4" ma:contentTypeVersion="0" ma:contentTypeDescription="ايجاد يك سند جديد." ma:contentTypeScope="" ma:versionID="5f2e2d1fd4b76e4e0a3585148ee0c8da">
  <xsd:schema xmlns:xsd="http://www.w3.org/2001/XMLSchema" xmlns:p="http://schemas.microsoft.com/office/2006/metadata/properties" targetNamespace="http://schemas.microsoft.com/office/2006/metadata/properties" ma:root="true" ma:fieldsID="06e61d6c3cd9d252be1c7d6afeaf30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 مورد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E82FA55-927D-47B3-A422-527DBB33ABF3}"/>
</file>

<file path=customXml/itemProps2.xml><?xml version="1.0" encoding="utf-8"?>
<ds:datastoreItem xmlns:ds="http://schemas.openxmlformats.org/officeDocument/2006/customXml" ds:itemID="{BA0E0C8C-9BEC-4556-8D44-327947B4D822}"/>
</file>

<file path=customXml/itemProps3.xml><?xml version="1.0" encoding="utf-8"?>
<ds:datastoreItem xmlns:ds="http://schemas.openxmlformats.org/officeDocument/2006/customXml" ds:itemID="{2DD21714-241F-4A58-B674-2FDE9B71EE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>Computer Nasle Javan (Mashhad)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subject/>
  <dc:creator>dr khazaei</dc:creator>
  <cp:keywords/>
  <dc:description/>
  <cp:lastModifiedBy>khazaei</cp:lastModifiedBy>
  <cp:revision>2</cp:revision>
  <dcterms:created xsi:type="dcterms:W3CDTF">2010-06-29T05:26:00Z</dcterms:created>
  <dcterms:modified xsi:type="dcterms:W3CDTF">2010-06-29T05:26:00Z</dcterms:modified>
  <cp:contentType>سند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0x0101002BB7D0B6DC01F74580E3DF2943787BA4</vt:lpwstr>
  </property>
</Properties>
</file>